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820D" w14:textId="14C4C572" w:rsidR="00467EC9" w:rsidRPr="00A458ED" w:rsidRDefault="00F35E77">
      <w:pPr>
        <w:rPr>
          <w:rFonts w:ascii="Verdana" w:hAnsi="Verdana"/>
          <w:b/>
          <w:bCs/>
          <w:sz w:val="16"/>
          <w:szCs w:val="16"/>
          <w:lang w:val="en-US"/>
        </w:rPr>
      </w:pPr>
      <w:r w:rsidRPr="00A458ED">
        <w:rPr>
          <w:rFonts w:ascii="Verdana" w:hAnsi="Verdana"/>
          <w:b/>
          <w:bCs/>
          <w:sz w:val="16"/>
          <w:szCs w:val="16"/>
          <w:lang w:val="en-US"/>
        </w:rPr>
        <w:t>DGLL Match</w:t>
      </w:r>
      <w:r w:rsidR="00B07711" w:rsidRPr="00A458ED">
        <w:rPr>
          <w:rFonts w:ascii="Verdana" w:hAnsi="Verdana"/>
          <w:b/>
          <w:bCs/>
          <w:sz w:val="16"/>
          <w:szCs w:val="16"/>
          <w:lang w:val="en-US"/>
        </w:rPr>
        <w:t xml:space="preserve"> day protocols </w:t>
      </w:r>
      <w:r w:rsidR="003F0EF8" w:rsidRPr="00A458ED">
        <w:rPr>
          <w:rFonts w:ascii="Verdana" w:hAnsi="Verdana"/>
          <w:b/>
          <w:bCs/>
          <w:sz w:val="16"/>
          <w:szCs w:val="16"/>
          <w:lang w:val="en-US"/>
        </w:rPr>
        <w:t>2025-26</w:t>
      </w:r>
    </w:p>
    <w:p w14:paraId="7E367AFD" w14:textId="0B1933F3" w:rsidR="00B07711" w:rsidRPr="00A458ED" w:rsidRDefault="00B07711">
      <w:pPr>
        <w:rPr>
          <w:rFonts w:ascii="Verdana" w:hAnsi="Verdana"/>
          <w:sz w:val="16"/>
          <w:szCs w:val="16"/>
          <w:lang w:val="en-US"/>
        </w:rPr>
      </w:pPr>
    </w:p>
    <w:p w14:paraId="60EAA474" w14:textId="2C16EB9F" w:rsidR="00B07711" w:rsidRPr="00A458ED" w:rsidRDefault="00B07711">
      <w:pPr>
        <w:rPr>
          <w:rFonts w:ascii="Verdana" w:hAnsi="Verdana"/>
          <w:b/>
          <w:bCs/>
          <w:sz w:val="16"/>
          <w:szCs w:val="16"/>
          <w:lang w:val="en-US"/>
        </w:rPr>
      </w:pPr>
      <w:r w:rsidRPr="00A458ED">
        <w:rPr>
          <w:rFonts w:ascii="Verdana" w:hAnsi="Verdana"/>
          <w:b/>
          <w:bCs/>
          <w:sz w:val="16"/>
          <w:szCs w:val="16"/>
          <w:lang w:val="en-US"/>
        </w:rPr>
        <w:t>The Racecourse</w:t>
      </w:r>
    </w:p>
    <w:p w14:paraId="065A0AE2" w14:textId="72944F7C" w:rsidR="00B07711" w:rsidRPr="00A458ED" w:rsidRDefault="00B07711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Central Venue for all u</w:t>
      </w:r>
      <w:r w:rsidR="003F0EF8" w:rsidRPr="00A458ED">
        <w:rPr>
          <w:rFonts w:ascii="Verdana" w:hAnsi="Verdana" w:cs="Arial"/>
          <w:sz w:val="16"/>
          <w:szCs w:val="16"/>
          <w:lang w:val="en-US"/>
        </w:rPr>
        <w:t>9</w:t>
      </w:r>
      <w:r w:rsidRPr="00A458ED">
        <w:rPr>
          <w:rFonts w:ascii="Verdana" w:hAnsi="Verdana" w:cs="Arial"/>
          <w:sz w:val="16"/>
          <w:szCs w:val="16"/>
          <w:lang w:val="en-US"/>
        </w:rPr>
        <w:t xml:space="preserve">-u12 games </w:t>
      </w:r>
    </w:p>
    <w:p w14:paraId="4865666C" w14:textId="77777777" w:rsidR="00B07711" w:rsidRPr="00A458ED" w:rsidRDefault="00B07711" w:rsidP="00B07711">
      <w:pPr>
        <w:spacing w:before="240" w:after="0" w:line="240" w:lineRule="auto"/>
        <w:outlineLvl w:val="2"/>
        <w:rPr>
          <w:rFonts w:ascii="Verdana" w:eastAsia="Times New Roman" w:hAnsi="Verdana" w:cs="Arial"/>
          <w:b/>
          <w:bCs/>
          <w:color w:val="006800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b/>
          <w:bCs/>
          <w:color w:val="006800"/>
          <w:sz w:val="16"/>
          <w:szCs w:val="16"/>
          <w:lang w:eastAsia="en-GB"/>
        </w:rPr>
        <w:t>Address</w:t>
      </w:r>
    </w:p>
    <w:p w14:paraId="7517096F" w14:textId="77777777" w:rsidR="00B07711" w:rsidRPr="00A458ED" w:rsidRDefault="00B07711" w:rsidP="00B07711">
      <w:pPr>
        <w:spacing w:after="24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Racecourse Playing Fields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br/>
        <w:t>St Mark's Road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br/>
        <w:t>Derby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br/>
        <w:t>DE21 6AL</w:t>
      </w:r>
    </w:p>
    <w:p w14:paraId="0FD1DD1D" w14:textId="6BE67804" w:rsidR="00B07711" w:rsidRPr="00A458ED" w:rsidRDefault="00B07711" w:rsidP="00B07711">
      <w:pPr>
        <w:spacing w:after="0" w:line="360" w:lineRule="atLeast"/>
        <w:rPr>
          <w:rFonts w:ascii="Verdana" w:eastAsia="Times New Roman" w:hAnsi="Verdana" w:cs="Arial"/>
          <w:b/>
          <w:bCs/>
          <w:color w:val="006800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b/>
          <w:bCs/>
          <w:color w:val="535353"/>
          <w:sz w:val="16"/>
          <w:szCs w:val="16"/>
          <w:lang w:eastAsia="en-GB"/>
        </w:rPr>
        <w:t> </w:t>
      </w:r>
      <w:hyperlink r:id="rId4" w:anchor="2922" w:history="1">
        <w:r w:rsidRPr="00A458ED">
          <w:rPr>
            <w:rFonts w:ascii="Verdana" w:eastAsia="Times New Roman" w:hAnsi="Verdana" w:cs="Arial"/>
            <w:b/>
            <w:bCs/>
            <w:color w:val="006800"/>
            <w:sz w:val="16"/>
            <w:szCs w:val="16"/>
            <w:u w:val="single"/>
            <w:lang w:eastAsia="en-GB"/>
          </w:rPr>
          <w:t>Get directions</w:t>
        </w:r>
      </w:hyperlink>
      <w:r w:rsidRPr="00A458ED">
        <w:rPr>
          <w:rFonts w:ascii="Verdana" w:eastAsia="Times New Roman" w:hAnsi="Verdana" w:cs="Arial"/>
          <w:b/>
          <w:bCs/>
          <w:color w:val="535353"/>
          <w:sz w:val="16"/>
          <w:szCs w:val="16"/>
          <w:lang w:eastAsia="en-GB"/>
        </w:rPr>
        <w:t> or </w:t>
      </w:r>
      <w:r w:rsidRPr="00A458ED">
        <w:rPr>
          <w:rFonts w:ascii="Verdana" w:eastAsia="Times New Roman" w:hAnsi="Verdana" w:cs="Arial"/>
          <w:b/>
          <w:bCs/>
          <w:color w:val="006800"/>
          <w:sz w:val="16"/>
          <w:szCs w:val="16"/>
          <w:lang w:eastAsia="en-GB"/>
        </w:rPr>
        <w:t>parking information</w:t>
      </w:r>
      <w:r w:rsidR="00667479" w:rsidRPr="00A458ED">
        <w:rPr>
          <w:rFonts w:ascii="Verdana" w:eastAsia="Times New Roman" w:hAnsi="Verdana" w:cs="Arial"/>
          <w:b/>
          <w:bCs/>
          <w:color w:val="006800"/>
          <w:sz w:val="16"/>
          <w:szCs w:val="16"/>
          <w:lang w:eastAsia="en-GB"/>
        </w:rPr>
        <w:t xml:space="preserve"> by using the link to Derby City Councils site.</w:t>
      </w:r>
    </w:p>
    <w:p w14:paraId="6620A0DD" w14:textId="77777777" w:rsidR="00486BA9" w:rsidRPr="00A458ED" w:rsidRDefault="00486BA9" w:rsidP="00B07711">
      <w:pPr>
        <w:spacing w:after="0" w:line="360" w:lineRule="atLeast"/>
        <w:rPr>
          <w:rFonts w:ascii="Verdana" w:eastAsia="Times New Roman" w:hAnsi="Verdana" w:cs="Arial"/>
          <w:b/>
          <w:bCs/>
          <w:color w:val="006800"/>
          <w:sz w:val="16"/>
          <w:szCs w:val="16"/>
          <w:lang w:eastAsia="en-GB"/>
        </w:rPr>
      </w:pPr>
    </w:p>
    <w:p w14:paraId="732C3D3D" w14:textId="6ECC4270" w:rsidR="00486BA9" w:rsidRPr="00A458ED" w:rsidRDefault="00486BA9" w:rsidP="00486BA9">
      <w:pPr>
        <w:ind w:right="567"/>
        <w:rPr>
          <w:rFonts w:ascii="Verdana" w:hAnsi="Verdana" w:cs="Arial"/>
          <w:sz w:val="16"/>
          <w:szCs w:val="16"/>
        </w:rPr>
      </w:pPr>
      <w:r w:rsidRPr="00A458ED">
        <w:rPr>
          <w:rFonts w:ascii="Verdana" w:hAnsi="Verdana" w:cs="Arial"/>
          <w:sz w:val="16"/>
          <w:szCs w:val="16"/>
        </w:rPr>
        <w:t>For Games at the Racecourse Hub, players , manager, &amp; spectators will need to have registered with Leisure United, because you are required to scan in on entry through the turnstiles.</w:t>
      </w:r>
    </w:p>
    <w:p w14:paraId="033633D1" w14:textId="77777777" w:rsidR="00486BA9" w:rsidRPr="00A458ED" w:rsidRDefault="00486BA9" w:rsidP="00486BA9">
      <w:pPr>
        <w:ind w:right="567"/>
        <w:rPr>
          <w:rFonts w:ascii="Verdana" w:hAnsi="Verdana" w:cs="Arial"/>
          <w:sz w:val="16"/>
          <w:szCs w:val="16"/>
        </w:rPr>
      </w:pPr>
      <w:r w:rsidRPr="00A458ED">
        <w:rPr>
          <w:rFonts w:ascii="Verdana" w:hAnsi="Verdana" w:cs="Arial"/>
          <w:sz w:val="16"/>
          <w:szCs w:val="16"/>
        </w:rPr>
        <w:t xml:space="preserve">The link to register and download the app is </w:t>
      </w:r>
      <w:hyperlink r:id="rId5" w:history="1">
        <w:r w:rsidRPr="00A458ED">
          <w:rPr>
            <w:rStyle w:val="Hyperlink"/>
            <w:rFonts w:ascii="Verdana" w:hAnsi="Verdana" w:cs="Arial"/>
            <w:sz w:val="16"/>
            <w:szCs w:val="16"/>
          </w:rPr>
          <w:t>https://app.leisureunited.com/Home/Start</w:t>
        </w:r>
      </w:hyperlink>
    </w:p>
    <w:p w14:paraId="039730E9" w14:textId="5A3C0D12" w:rsidR="00667479" w:rsidRPr="00A458ED" w:rsidRDefault="00667479" w:rsidP="00B07711">
      <w:pPr>
        <w:spacing w:after="0" w:line="360" w:lineRule="atLeast"/>
        <w:rPr>
          <w:rFonts w:ascii="Verdana" w:eastAsia="Times New Roman" w:hAnsi="Verdana" w:cstheme="minorHAnsi"/>
          <w:b/>
          <w:bCs/>
          <w:color w:val="006800"/>
          <w:sz w:val="16"/>
          <w:szCs w:val="16"/>
          <w:lang w:eastAsia="en-GB"/>
        </w:rPr>
      </w:pPr>
    </w:p>
    <w:p w14:paraId="4CCE4EBE" w14:textId="4787C0AF" w:rsidR="00667479" w:rsidRPr="00A458ED" w:rsidRDefault="00667479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There is an overspill facility that is used on most weekends at Derbyshire County Cricket </w:t>
      </w:r>
      <w:r w:rsidR="00F35E77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Club,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and you will be directed by </w:t>
      </w:r>
      <w:r w:rsidR="00486BA9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Leisure United staff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to the relevant parking area being used on the day.</w:t>
      </w:r>
    </w:p>
    <w:p w14:paraId="61955B07" w14:textId="39D20831" w:rsidR="00667479" w:rsidRPr="00A458ED" w:rsidRDefault="00667479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499101D0" w14:textId="290EBC6C" w:rsidR="00667479" w:rsidRPr="00A458ED" w:rsidRDefault="00667479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Make your way from the Car Parks to the central area adjacent to the 3G </w:t>
      </w:r>
      <w:r w:rsidR="00F35E77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pitches,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</w:t>
      </w:r>
      <w:r w:rsidR="00486BA9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and scan in using the app on your phone</w:t>
      </w:r>
    </w:p>
    <w:p w14:paraId="5201AAA6" w14:textId="24FC7673" w:rsidR="00667479" w:rsidRPr="00A458ED" w:rsidRDefault="00667479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468F621A" w14:textId="340C56AA" w:rsidR="00682730" w:rsidRPr="00A458ED" w:rsidRDefault="00667479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At the Rear of the building teams </w:t>
      </w:r>
      <w:r w:rsidR="00682730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can access the equipment for matches</w:t>
      </w:r>
      <w:r w:rsidR="00486BA9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on the grass pitches, </w:t>
      </w:r>
    </w:p>
    <w:p w14:paraId="4A0B12FF" w14:textId="77777777" w:rsidR="00682730" w:rsidRPr="00A458ED" w:rsidRDefault="00682730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0458F2F2" w14:textId="04022F18" w:rsidR="00667479" w:rsidRPr="00A458ED" w:rsidRDefault="00682730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A reminder that</w:t>
      </w:r>
      <w:r w:rsidR="00356C4C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y</w:t>
      </w:r>
      <w:r w:rsidR="00356C4C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ou cannot play </w:t>
      </w:r>
      <w:r w:rsidR="00486BA9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league and cup fixtures </w:t>
      </w:r>
      <w:r w:rsidR="00356C4C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without the ID </w:t>
      </w:r>
      <w:r w:rsidR="00486BA9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squad lists</w:t>
      </w:r>
      <w:r w:rsidR="00356C4C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. These can be either in printed or Digital </w:t>
      </w:r>
      <w:r w:rsidR="00F35E77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Form,</w:t>
      </w:r>
      <w:r w:rsidR="00356C4C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although the DGLL recommends that Digital access is by a screenshot to your device as the mobile signal cannot be guaranteed and will not be accepted as a reason not being able to produce ID.</w:t>
      </w:r>
    </w:p>
    <w:p w14:paraId="59B7902A" w14:textId="7222740C" w:rsidR="00356C4C" w:rsidRPr="00A458ED" w:rsidRDefault="00356C4C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1C8430FB" w14:textId="09EE8262" w:rsidR="00682730" w:rsidRPr="00A458ED" w:rsidRDefault="00682730" w:rsidP="00B07711">
      <w:pPr>
        <w:spacing w:after="0" w:line="360" w:lineRule="atLeast"/>
        <w:rPr>
          <w:rFonts w:ascii="Verdana" w:eastAsia="Times New Roman" w:hAnsi="Verdana" w:cs="Arial"/>
          <w:b/>
          <w:bCs/>
          <w:color w:val="535353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b/>
          <w:bCs/>
          <w:color w:val="535353"/>
          <w:sz w:val="16"/>
          <w:szCs w:val="16"/>
          <w:lang w:eastAsia="en-GB"/>
        </w:rPr>
        <w:t>For Autumn 202</w:t>
      </w:r>
      <w:r w:rsidR="003F0EF8" w:rsidRPr="00A458ED">
        <w:rPr>
          <w:rFonts w:ascii="Verdana" w:eastAsia="Times New Roman" w:hAnsi="Verdana" w:cs="Arial"/>
          <w:b/>
          <w:bCs/>
          <w:color w:val="535353"/>
          <w:sz w:val="16"/>
          <w:szCs w:val="16"/>
          <w:lang w:eastAsia="en-GB"/>
        </w:rPr>
        <w:t>5</w:t>
      </w:r>
    </w:p>
    <w:p w14:paraId="3EE3BF58" w14:textId="1EC7CCE6" w:rsidR="00682730" w:rsidRPr="00A458ED" w:rsidRDefault="00486BA9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Teams playing 11v11</w:t>
      </w:r>
      <w:r w:rsidR="00356C4C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will normally be playing on the 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grass</w:t>
      </w:r>
      <w:r w:rsidR="00682730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, the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se</w:t>
      </w:r>
      <w:r w:rsidR="00682730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pitches are unfortunately at the furthest part of the facility and will involve a walk of approximately 800 yards from the 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car park</w:t>
      </w:r>
      <w:r w:rsidR="00682730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.</w:t>
      </w:r>
    </w:p>
    <w:p w14:paraId="586EBFFD" w14:textId="77777777" w:rsidR="00682730" w:rsidRPr="00A458ED" w:rsidRDefault="00682730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7140BB94" w14:textId="11A06906" w:rsidR="00682730" w:rsidRPr="00A458ED" w:rsidRDefault="00682730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Please advise your parents that parking is permitted on Hampshire Road but under no circumstances must cars be parked on the pavement or grass verge as they will be ticketed</w:t>
      </w:r>
      <w:r w:rsidR="00486BA9"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 xml:space="preserve"> by the council</w:t>
      </w:r>
      <w:r w:rsidRPr="00A458ED">
        <w:rPr>
          <w:rFonts w:ascii="Verdana" w:eastAsia="Times New Roman" w:hAnsi="Verdana" w:cs="Arial"/>
          <w:color w:val="535353"/>
          <w:sz w:val="16"/>
          <w:szCs w:val="16"/>
          <w:lang w:eastAsia="en-GB"/>
        </w:rPr>
        <w:t>.</w:t>
      </w:r>
    </w:p>
    <w:p w14:paraId="000C2DDB" w14:textId="77777777" w:rsidR="008D6835" w:rsidRPr="00A458ED" w:rsidRDefault="008D6835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68B1BD0C" w14:textId="77777777" w:rsidR="00682730" w:rsidRPr="00A458ED" w:rsidRDefault="00682730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0CE4A644" w14:textId="77777777" w:rsidR="008D6835" w:rsidRPr="00A458ED" w:rsidRDefault="008D6835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1E90748F" w14:textId="77777777" w:rsidR="008D6835" w:rsidRDefault="008D6835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2F7D5B90" w14:textId="77777777" w:rsidR="00A458ED" w:rsidRDefault="00A458ED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4CA3DCED" w14:textId="77777777" w:rsidR="00A458ED" w:rsidRDefault="00A458ED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75C0B58B" w14:textId="77777777" w:rsidR="00A458ED" w:rsidRPr="00A458ED" w:rsidRDefault="00A458ED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3E2632E6" w14:textId="77777777" w:rsidR="00F4233E" w:rsidRPr="00A458ED" w:rsidRDefault="00F4233E" w:rsidP="00B07711">
      <w:pPr>
        <w:spacing w:after="0" w:line="360" w:lineRule="atLeast"/>
        <w:rPr>
          <w:rFonts w:ascii="Verdana" w:eastAsia="Times New Roman" w:hAnsi="Verdana" w:cs="Arial"/>
          <w:color w:val="535353"/>
          <w:sz w:val="16"/>
          <w:szCs w:val="16"/>
          <w:lang w:eastAsia="en-GB"/>
        </w:rPr>
      </w:pPr>
    </w:p>
    <w:p w14:paraId="5A58B1F5" w14:textId="15B30A4D" w:rsidR="008D6835" w:rsidRPr="00A458ED" w:rsidRDefault="004262F8" w:rsidP="004262F8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>DGLL Racecourse Provision</w:t>
      </w:r>
    </w:p>
    <w:p w14:paraId="5495EE55" w14:textId="4100D40A" w:rsidR="008D6835" w:rsidRPr="00A458ED" w:rsidRDefault="008D6835" w:rsidP="004262F8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>5v5 fixtures</w:t>
      </w:r>
    </w:p>
    <w:p w14:paraId="654BA576" w14:textId="2508E5AC" w:rsidR="008D6835" w:rsidRPr="00A458ED" w:rsidRDefault="008D6835" w:rsidP="004262F8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All games (</w:t>
      </w:r>
      <w:proofErr w:type="gramStart"/>
      <w:r w:rsidRPr="00A458ED">
        <w:rPr>
          <w:rFonts w:ascii="Verdana" w:hAnsi="Verdana" w:cs="Arial"/>
          <w:sz w:val="16"/>
          <w:szCs w:val="16"/>
          <w:lang w:val="en-US"/>
        </w:rPr>
        <w:t>with the exception of</w:t>
      </w:r>
      <w:proofErr w:type="gramEnd"/>
      <w:r w:rsidRPr="00A458ED">
        <w:rPr>
          <w:rFonts w:ascii="Verdana" w:hAnsi="Verdana" w:cs="Arial"/>
          <w:sz w:val="16"/>
          <w:szCs w:val="16"/>
          <w:lang w:val="en-US"/>
        </w:rPr>
        <w:t xml:space="preserve"> Cup Finals) are this season at LEESBROOK ACADEMY 1115-1400</w:t>
      </w:r>
    </w:p>
    <w:p w14:paraId="1D09B5A1" w14:textId="7FEB8F8A" w:rsidR="007308E5" w:rsidRPr="00A458ED" w:rsidRDefault="00486BA9" w:rsidP="004262F8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>7v7</w:t>
      </w:r>
      <w:r w:rsidR="008D6835" w:rsidRPr="00A458ED">
        <w:rPr>
          <w:rFonts w:ascii="Verdana" w:hAnsi="Verdana" w:cs="Arial"/>
          <w:b/>
          <w:bCs/>
          <w:sz w:val="16"/>
          <w:szCs w:val="16"/>
          <w:lang w:val="en-US"/>
        </w:rPr>
        <w:t xml:space="preserve"> fixtures. </w:t>
      </w:r>
    </w:p>
    <w:p w14:paraId="032CEFB1" w14:textId="46501636" w:rsidR="00486BA9" w:rsidRPr="00A458ED" w:rsidRDefault="00486BA9" w:rsidP="004262F8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All fixtures will be on the 3G pitches there is no longer any facilities for 7v7 on the grass.</w:t>
      </w:r>
    </w:p>
    <w:p w14:paraId="36742F31" w14:textId="77777777" w:rsidR="00367732" w:rsidRPr="00A458ED" w:rsidRDefault="00367732" w:rsidP="004262F8">
      <w:pPr>
        <w:rPr>
          <w:rFonts w:ascii="Verdana" w:hAnsi="Verdana" w:cs="Arial"/>
          <w:sz w:val="16"/>
          <w:szCs w:val="16"/>
          <w:lang w:val="en-US"/>
        </w:rPr>
      </w:pPr>
    </w:p>
    <w:p w14:paraId="5B86329A" w14:textId="77777777" w:rsidR="008D6835" w:rsidRPr="00A458ED" w:rsidRDefault="00C21530" w:rsidP="00C21530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 xml:space="preserve">9v9 </w:t>
      </w:r>
      <w:r w:rsidR="008D6835" w:rsidRPr="00A458ED">
        <w:rPr>
          <w:rFonts w:ascii="Verdana" w:hAnsi="Verdana" w:cs="Arial"/>
          <w:b/>
          <w:bCs/>
          <w:sz w:val="16"/>
          <w:szCs w:val="16"/>
          <w:lang w:val="en-US"/>
        </w:rPr>
        <w:t xml:space="preserve">Grass pitch fixtures </w:t>
      </w:r>
    </w:p>
    <w:p w14:paraId="70C4BD68" w14:textId="48901BC5" w:rsidR="00C21530" w:rsidRPr="00A458ED" w:rsidRDefault="00C21530" w:rsidP="00C21530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>Goal Assembly:  U12 TEAMS ONLY</w:t>
      </w:r>
    </w:p>
    <w:p w14:paraId="46A3317F" w14:textId="2E2254D3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In the Box</w:t>
      </w:r>
      <w:r w:rsidR="00486BA9" w:rsidRPr="00A458ED">
        <w:rPr>
          <w:rFonts w:ascii="Verdana" w:hAnsi="Verdana" w:cs="Arial"/>
          <w:sz w:val="16"/>
          <w:szCs w:val="16"/>
          <w:lang w:val="en-US"/>
        </w:rPr>
        <w:t xml:space="preserve"> provided by the league</w:t>
      </w:r>
    </w:p>
    <w:p w14:paraId="7DAEB292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2 X GOAL Nets</w:t>
      </w:r>
    </w:p>
    <w:p w14:paraId="32057849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2 x Respect Ropes.</w:t>
      </w:r>
    </w:p>
    <w:p w14:paraId="16E45C11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In the Long Bags:</w:t>
      </w:r>
    </w:p>
    <w:p w14:paraId="51ACBFF5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4 x Corner Flags.</w:t>
      </w:r>
    </w:p>
    <w:p w14:paraId="6B4CF44A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In the Small Bag. 8 x poles – 4 x Anchor poles with tethers rope.</w:t>
      </w:r>
    </w:p>
    <w:p w14:paraId="0244B65E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</w:p>
    <w:p w14:paraId="2114F4D0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Procedure: Both Home and Away Share the duties in setting up the pitch on time, for the first game</w:t>
      </w:r>
    </w:p>
    <w:p w14:paraId="3C00A00A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It’s the responsibility of the Home Team to ensure that 1 Goal Net &amp; Respect Barriers are in Place on both sides of the Pitch, and a litter bin is in place.</w:t>
      </w:r>
    </w:p>
    <w:p w14:paraId="7F086D41" w14:textId="77777777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It’s the responsibility of the Away Team to ensure that 1 Goal Net &amp; corner Flags are in place.</w:t>
      </w:r>
    </w:p>
    <w:p w14:paraId="01545DB7" w14:textId="6E47D3C4" w:rsidR="00C21530" w:rsidRPr="00A458ED" w:rsidRDefault="00C21530" w:rsidP="00C2153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 xml:space="preserve">After the final game the reverse of the above to happen with both Home and Away teams in the final game taking the nets and barriers </w:t>
      </w:r>
      <w:proofErr w:type="spellStart"/>
      <w:r w:rsidRPr="00A458ED">
        <w:rPr>
          <w:rFonts w:ascii="Verdana" w:hAnsi="Verdana" w:cs="Arial"/>
          <w:sz w:val="16"/>
          <w:szCs w:val="16"/>
          <w:lang w:val="en-US"/>
        </w:rPr>
        <w:t>etc</w:t>
      </w:r>
      <w:proofErr w:type="spellEnd"/>
      <w:r w:rsidRPr="00A458ED">
        <w:rPr>
          <w:rFonts w:ascii="Verdana" w:hAnsi="Verdana" w:cs="Arial"/>
          <w:sz w:val="16"/>
          <w:szCs w:val="16"/>
          <w:lang w:val="en-US"/>
        </w:rPr>
        <w:t xml:space="preserve"> down and returning to the DGLL compound and the litter bins returned.</w:t>
      </w:r>
      <w:r w:rsidR="00B7603A" w:rsidRPr="00A458ED">
        <w:rPr>
          <w:rFonts w:ascii="Verdana" w:hAnsi="Verdana" w:cs="Arial"/>
          <w:sz w:val="16"/>
          <w:szCs w:val="16"/>
          <w:lang w:val="en-US"/>
        </w:rPr>
        <w:t xml:space="preserve"> Note Nets to be folded and not rolled up.</w:t>
      </w:r>
    </w:p>
    <w:p w14:paraId="077870BA" w14:textId="77777777" w:rsidR="00B7603A" w:rsidRPr="00A458ED" w:rsidRDefault="00B7603A" w:rsidP="00C21530">
      <w:pPr>
        <w:rPr>
          <w:rFonts w:ascii="Verdana" w:hAnsi="Verdana" w:cs="Arial"/>
          <w:sz w:val="16"/>
          <w:szCs w:val="16"/>
          <w:lang w:val="en-US"/>
        </w:rPr>
      </w:pPr>
    </w:p>
    <w:p w14:paraId="57FB779A" w14:textId="0D63218F" w:rsidR="000D60F0" w:rsidRPr="00A458ED" w:rsidRDefault="000D60F0" w:rsidP="000D60F0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>9v9 Goal Assembly:  U13 TEAMS ONLY</w:t>
      </w:r>
    </w:p>
    <w:p w14:paraId="65283692" w14:textId="51D3B757" w:rsidR="000D60F0" w:rsidRPr="00A458ED" w:rsidRDefault="000D60F0" w:rsidP="000D60F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In the Box</w:t>
      </w:r>
      <w:r w:rsidR="00486BA9" w:rsidRPr="00A458ED">
        <w:rPr>
          <w:rFonts w:ascii="Verdana" w:hAnsi="Verdana" w:cs="Arial"/>
          <w:sz w:val="16"/>
          <w:szCs w:val="16"/>
          <w:lang w:val="en-US"/>
        </w:rPr>
        <w:t xml:space="preserve"> provided by the league</w:t>
      </w:r>
    </w:p>
    <w:p w14:paraId="52C260E5" w14:textId="77777777" w:rsidR="000D60F0" w:rsidRPr="00A458ED" w:rsidRDefault="000D60F0" w:rsidP="000D60F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2 X GOAL Nets</w:t>
      </w:r>
    </w:p>
    <w:p w14:paraId="060C1393" w14:textId="77777777" w:rsidR="000D60F0" w:rsidRPr="00A458ED" w:rsidRDefault="000D60F0" w:rsidP="000D60F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2 x Respect Ropes.</w:t>
      </w:r>
    </w:p>
    <w:p w14:paraId="1857B4D6" w14:textId="77777777" w:rsidR="000D60F0" w:rsidRPr="00A458ED" w:rsidRDefault="000D60F0" w:rsidP="000D60F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In the Long Bags:</w:t>
      </w:r>
    </w:p>
    <w:p w14:paraId="77C145B0" w14:textId="77777777" w:rsidR="000D60F0" w:rsidRPr="00A458ED" w:rsidRDefault="000D60F0" w:rsidP="000D60F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4 x Corner Flags.</w:t>
      </w:r>
    </w:p>
    <w:p w14:paraId="01397073" w14:textId="549402A9" w:rsidR="000D60F0" w:rsidRPr="00A458ED" w:rsidRDefault="000D60F0" w:rsidP="000D60F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In the Small Bag. 8 x poles – 4 x Anchor poles with tethers rope.</w:t>
      </w:r>
    </w:p>
    <w:p w14:paraId="139B967D" w14:textId="647388CF" w:rsidR="000D60F0" w:rsidRPr="00A458ED" w:rsidRDefault="000D60F0" w:rsidP="000D60F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Procedure: Home team is responsible for all duties in setting up the pitch on time, for the first game</w:t>
      </w:r>
    </w:p>
    <w:p w14:paraId="1B0DB442" w14:textId="12F5B6AC" w:rsidR="000D60F0" w:rsidRPr="00A458ED" w:rsidRDefault="000D60F0" w:rsidP="000D60F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 xml:space="preserve">After the final game </w:t>
      </w:r>
      <w:r w:rsidR="007E31FB" w:rsidRPr="00A458ED">
        <w:rPr>
          <w:rFonts w:ascii="Verdana" w:hAnsi="Verdana" w:cs="Arial"/>
          <w:sz w:val="16"/>
          <w:szCs w:val="16"/>
          <w:lang w:val="en-US"/>
        </w:rPr>
        <w:t>the</w:t>
      </w:r>
      <w:r w:rsidRPr="00A458ED">
        <w:rPr>
          <w:rFonts w:ascii="Verdana" w:hAnsi="Verdana" w:cs="Arial"/>
          <w:sz w:val="16"/>
          <w:szCs w:val="16"/>
          <w:lang w:val="en-US"/>
        </w:rPr>
        <w:t xml:space="preserve"> Home team in the final game taking the nets and barriers </w:t>
      </w:r>
      <w:proofErr w:type="spellStart"/>
      <w:r w:rsidRPr="00A458ED">
        <w:rPr>
          <w:rFonts w:ascii="Verdana" w:hAnsi="Verdana" w:cs="Arial"/>
          <w:sz w:val="16"/>
          <w:szCs w:val="16"/>
          <w:lang w:val="en-US"/>
        </w:rPr>
        <w:t>etc</w:t>
      </w:r>
      <w:proofErr w:type="spellEnd"/>
      <w:r w:rsidRPr="00A458ED">
        <w:rPr>
          <w:rFonts w:ascii="Verdana" w:hAnsi="Verdana" w:cs="Arial"/>
          <w:sz w:val="16"/>
          <w:szCs w:val="16"/>
          <w:lang w:val="en-US"/>
        </w:rPr>
        <w:t xml:space="preserve"> down and returning to the DGLL compound and the litter bins returned.</w:t>
      </w:r>
    </w:p>
    <w:p w14:paraId="7FABF3CF" w14:textId="77777777" w:rsidR="00E90D51" w:rsidRPr="00A458ED" w:rsidRDefault="00E90D51" w:rsidP="000D60F0">
      <w:pPr>
        <w:rPr>
          <w:rFonts w:ascii="Verdana" w:hAnsi="Verdana" w:cs="Arial"/>
          <w:sz w:val="16"/>
          <w:szCs w:val="16"/>
          <w:lang w:val="en-US"/>
        </w:rPr>
      </w:pPr>
    </w:p>
    <w:p w14:paraId="728EC91B" w14:textId="6706F0F1" w:rsidR="007308E5" w:rsidRPr="00A458ED" w:rsidRDefault="00B7603A" w:rsidP="004262F8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>11v11 Games</w:t>
      </w:r>
    </w:p>
    <w:p w14:paraId="28C090B0" w14:textId="4611BBAB" w:rsidR="00094BC0" w:rsidRPr="00D51CC7" w:rsidRDefault="00B7603A" w:rsidP="004262F8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The Home team is responsible for providing your own nets</w:t>
      </w:r>
      <w:r w:rsidR="00E90D51" w:rsidRPr="00A458ED">
        <w:rPr>
          <w:rFonts w:ascii="Verdana" w:hAnsi="Verdana" w:cs="Arial"/>
          <w:sz w:val="16"/>
          <w:szCs w:val="16"/>
          <w:lang w:val="en-US"/>
        </w:rPr>
        <w:t>,</w:t>
      </w:r>
      <w:r w:rsidRPr="00A458ED">
        <w:rPr>
          <w:rFonts w:ascii="Verdana" w:hAnsi="Verdana" w:cs="Arial"/>
          <w:sz w:val="16"/>
          <w:szCs w:val="16"/>
          <w:lang w:val="en-US"/>
        </w:rPr>
        <w:t xml:space="preserve"> respect barriers and corner flags for all games.</w:t>
      </w:r>
    </w:p>
    <w:p w14:paraId="1809DE25" w14:textId="51BF08C7" w:rsidR="004262F8" w:rsidRPr="00A458ED" w:rsidRDefault="004262F8" w:rsidP="004262F8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 xml:space="preserve">Pitch Provision </w:t>
      </w:r>
      <w:r w:rsidR="00BD6BB5" w:rsidRPr="00A458ED">
        <w:rPr>
          <w:rFonts w:ascii="Verdana" w:hAnsi="Verdana" w:cs="Arial"/>
          <w:b/>
          <w:bCs/>
          <w:sz w:val="16"/>
          <w:szCs w:val="16"/>
          <w:lang w:val="en-US"/>
        </w:rPr>
        <w:t>D</w:t>
      </w: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>isplay Boards.</w:t>
      </w:r>
    </w:p>
    <w:p w14:paraId="3C4FADD3" w14:textId="50BEAA38" w:rsidR="00AE2450" w:rsidRPr="00A458ED" w:rsidRDefault="004262F8" w:rsidP="00AE2450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Please note, we are human and as such can make mistakes, please</w:t>
      </w:r>
      <w:r w:rsidR="00AE2450" w:rsidRPr="00A458ED">
        <w:rPr>
          <w:rFonts w:ascii="Verdana" w:hAnsi="Verdana" w:cs="Arial"/>
          <w:sz w:val="16"/>
          <w:szCs w:val="16"/>
          <w:lang w:val="en-US"/>
        </w:rPr>
        <w:t xml:space="preserve"> always check with On-site DGLL officers.</w:t>
      </w:r>
    </w:p>
    <w:p w14:paraId="67DF152F" w14:textId="615618D4" w:rsidR="004262F8" w:rsidRPr="00A458ED" w:rsidRDefault="00A432FA" w:rsidP="004262F8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The</w:t>
      </w:r>
      <w:r w:rsidR="004262F8" w:rsidRPr="00A458ED">
        <w:rPr>
          <w:rFonts w:ascii="Verdana" w:hAnsi="Verdana" w:cs="Arial"/>
          <w:sz w:val="16"/>
          <w:szCs w:val="16"/>
          <w:lang w:val="en-US"/>
        </w:rPr>
        <w:t xml:space="preserve"> DGLL </w:t>
      </w:r>
      <w:r w:rsidRPr="00A458ED">
        <w:rPr>
          <w:rFonts w:ascii="Verdana" w:hAnsi="Verdana" w:cs="Arial"/>
          <w:sz w:val="16"/>
          <w:szCs w:val="16"/>
          <w:lang w:val="en-US"/>
        </w:rPr>
        <w:t>is</w:t>
      </w:r>
      <w:r w:rsidR="004262F8" w:rsidRPr="00A458ED">
        <w:rPr>
          <w:rFonts w:ascii="Verdana" w:hAnsi="Verdana" w:cs="Arial"/>
          <w:sz w:val="16"/>
          <w:szCs w:val="16"/>
          <w:lang w:val="en-US"/>
        </w:rPr>
        <w:t xml:space="preserve"> guided by </w:t>
      </w:r>
      <w:r w:rsidR="00486BA9" w:rsidRPr="00A458ED">
        <w:rPr>
          <w:rFonts w:ascii="Verdana" w:hAnsi="Verdana" w:cs="Arial"/>
          <w:sz w:val="16"/>
          <w:szCs w:val="16"/>
          <w:lang w:val="en-US"/>
        </w:rPr>
        <w:t>Leisure United</w:t>
      </w:r>
      <w:r w:rsidR="004262F8" w:rsidRPr="00A458ED">
        <w:rPr>
          <w:rFonts w:ascii="Verdana" w:hAnsi="Verdana" w:cs="Arial"/>
          <w:sz w:val="16"/>
          <w:szCs w:val="16"/>
          <w:lang w:val="en-US"/>
        </w:rPr>
        <w:t xml:space="preserve"> </w:t>
      </w:r>
      <w:r w:rsidR="00C21530" w:rsidRPr="00A458ED">
        <w:rPr>
          <w:rFonts w:ascii="Verdana" w:hAnsi="Verdana" w:cs="Arial"/>
          <w:sz w:val="16"/>
          <w:szCs w:val="16"/>
          <w:lang w:val="en-US"/>
        </w:rPr>
        <w:t xml:space="preserve">Pitch </w:t>
      </w:r>
      <w:r w:rsidR="004262F8" w:rsidRPr="00A458ED">
        <w:rPr>
          <w:rFonts w:ascii="Verdana" w:hAnsi="Verdana" w:cs="Arial"/>
          <w:sz w:val="16"/>
          <w:szCs w:val="16"/>
          <w:lang w:val="en-US"/>
        </w:rPr>
        <w:t>Rest and Rotation polices. Pitch</w:t>
      </w:r>
      <w:r w:rsidR="007F29A1" w:rsidRPr="00A458ED">
        <w:rPr>
          <w:rFonts w:ascii="Verdana" w:hAnsi="Verdana" w:cs="Arial"/>
          <w:sz w:val="16"/>
          <w:szCs w:val="16"/>
          <w:lang w:val="en-US"/>
        </w:rPr>
        <w:t xml:space="preserve"> Allocations are not a first come first serve </w:t>
      </w:r>
      <w:r w:rsidR="009B023E" w:rsidRPr="00A458ED">
        <w:rPr>
          <w:rFonts w:ascii="Verdana" w:hAnsi="Verdana" w:cs="Arial"/>
          <w:sz w:val="16"/>
          <w:szCs w:val="16"/>
          <w:lang w:val="en-US"/>
        </w:rPr>
        <w:t xml:space="preserve">basis. </w:t>
      </w:r>
      <w:r w:rsidR="00486BA9" w:rsidRPr="00A458ED">
        <w:rPr>
          <w:rFonts w:ascii="Verdana" w:hAnsi="Verdana" w:cs="Arial"/>
          <w:sz w:val="16"/>
          <w:szCs w:val="16"/>
          <w:lang w:val="en-US"/>
        </w:rPr>
        <w:t xml:space="preserve">Grass </w:t>
      </w:r>
      <w:r w:rsidR="009B023E" w:rsidRPr="00A458ED">
        <w:rPr>
          <w:rFonts w:ascii="Verdana" w:hAnsi="Verdana" w:cs="Arial"/>
          <w:sz w:val="16"/>
          <w:szCs w:val="16"/>
          <w:lang w:val="en-US"/>
        </w:rPr>
        <w:t xml:space="preserve">Pitch Allocations on </w:t>
      </w:r>
      <w:r w:rsidR="00486BA9" w:rsidRPr="00A458ED">
        <w:rPr>
          <w:rFonts w:ascii="Verdana" w:hAnsi="Verdana" w:cs="Arial"/>
          <w:sz w:val="16"/>
          <w:szCs w:val="16"/>
          <w:lang w:val="en-US"/>
        </w:rPr>
        <w:t>FULL TIME</w:t>
      </w:r>
      <w:r w:rsidR="009B023E" w:rsidRPr="00A458ED">
        <w:rPr>
          <w:rFonts w:ascii="Verdana" w:hAnsi="Verdana" w:cs="Arial"/>
          <w:sz w:val="16"/>
          <w:szCs w:val="16"/>
          <w:lang w:val="en-US"/>
        </w:rPr>
        <w:t xml:space="preserve"> are for fixture scheduling purposes only. Actual Pitches to be used will be on the Noticeboard.</w:t>
      </w:r>
      <w:r w:rsidR="001667F8" w:rsidRPr="00A458ED">
        <w:rPr>
          <w:rFonts w:ascii="Verdana" w:hAnsi="Verdana" w:cs="Arial"/>
          <w:sz w:val="16"/>
          <w:szCs w:val="16"/>
          <w:lang w:val="en-US"/>
        </w:rPr>
        <w:t xml:space="preserve"> The DGLL will provide the actual pitch numbers via e mail to all clubs by </w:t>
      </w:r>
      <w:r w:rsidR="00B10F1C" w:rsidRPr="00A458ED">
        <w:rPr>
          <w:rFonts w:ascii="Verdana" w:hAnsi="Verdana" w:cs="Arial"/>
          <w:sz w:val="16"/>
          <w:szCs w:val="16"/>
          <w:lang w:val="en-US"/>
        </w:rPr>
        <w:t>Friday</w:t>
      </w:r>
      <w:r w:rsidR="001667F8" w:rsidRPr="00A458ED">
        <w:rPr>
          <w:rFonts w:ascii="Verdana" w:hAnsi="Verdana" w:cs="Arial"/>
          <w:sz w:val="16"/>
          <w:szCs w:val="16"/>
          <w:lang w:val="en-US"/>
        </w:rPr>
        <w:t xml:space="preserve"> of each week</w:t>
      </w:r>
    </w:p>
    <w:p w14:paraId="3EA8DE56" w14:textId="3AE98B1C" w:rsidR="0071126E" w:rsidRPr="00A458ED" w:rsidRDefault="004262F8" w:rsidP="004262F8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lastRenderedPageBreak/>
        <w:t>All incidents to be Reported to D</w:t>
      </w:r>
      <w:r w:rsidR="009D62BE" w:rsidRPr="00A458ED">
        <w:rPr>
          <w:rFonts w:ascii="Verdana" w:hAnsi="Verdana" w:cs="Arial"/>
          <w:sz w:val="16"/>
          <w:szCs w:val="16"/>
          <w:lang w:val="en-US"/>
        </w:rPr>
        <w:t>G</w:t>
      </w:r>
      <w:r w:rsidRPr="00A458ED">
        <w:rPr>
          <w:rFonts w:ascii="Verdana" w:hAnsi="Verdana" w:cs="Arial"/>
          <w:sz w:val="16"/>
          <w:szCs w:val="16"/>
          <w:lang w:val="en-US"/>
        </w:rPr>
        <w:t>LL Site coordinator.</w:t>
      </w:r>
      <w:r w:rsidR="001667F8" w:rsidRPr="00A458ED">
        <w:rPr>
          <w:rFonts w:ascii="Verdana" w:hAnsi="Verdana" w:cs="Arial"/>
          <w:sz w:val="16"/>
          <w:szCs w:val="16"/>
          <w:lang w:val="en-US"/>
        </w:rPr>
        <w:t xml:space="preserve"> Clubs are responsible for coordinating any response in respect of injuries to players as DGLL </w:t>
      </w:r>
      <w:r w:rsidR="001667F8" w:rsidRPr="00A458ED">
        <w:rPr>
          <w:rFonts w:ascii="Verdana" w:hAnsi="Verdana" w:cs="Arial"/>
          <w:b/>
          <w:bCs/>
          <w:sz w:val="16"/>
          <w:szCs w:val="16"/>
          <w:lang w:val="en-US"/>
        </w:rPr>
        <w:t>does not</w:t>
      </w:r>
      <w:r w:rsidR="001667F8" w:rsidRPr="00A458ED">
        <w:rPr>
          <w:rFonts w:ascii="Verdana" w:hAnsi="Verdana" w:cs="Arial"/>
          <w:sz w:val="16"/>
          <w:szCs w:val="16"/>
          <w:lang w:val="en-US"/>
        </w:rPr>
        <w:t xml:space="preserve"> provide Medical attendants. Clubs to notify </w:t>
      </w:r>
      <w:r w:rsidR="00486BA9" w:rsidRPr="00A458ED">
        <w:rPr>
          <w:rFonts w:ascii="Verdana" w:hAnsi="Verdana" w:cs="Arial"/>
          <w:sz w:val="16"/>
          <w:szCs w:val="16"/>
          <w:lang w:val="en-US"/>
        </w:rPr>
        <w:t>Leisure United</w:t>
      </w:r>
      <w:r w:rsidR="001667F8" w:rsidRPr="00A458ED">
        <w:rPr>
          <w:rFonts w:ascii="Verdana" w:hAnsi="Verdana" w:cs="Arial"/>
          <w:sz w:val="16"/>
          <w:szCs w:val="16"/>
          <w:lang w:val="en-US"/>
        </w:rPr>
        <w:t xml:space="preserve"> </w:t>
      </w:r>
      <w:proofErr w:type="gramStart"/>
      <w:r w:rsidR="001667F8" w:rsidRPr="00A458ED">
        <w:rPr>
          <w:rFonts w:ascii="Verdana" w:hAnsi="Verdana" w:cs="Arial"/>
          <w:sz w:val="16"/>
          <w:szCs w:val="16"/>
          <w:lang w:val="en-US"/>
        </w:rPr>
        <w:t>in the event that</w:t>
      </w:r>
      <w:proofErr w:type="gramEnd"/>
      <w:r w:rsidR="001667F8" w:rsidRPr="00A458ED">
        <w:rPr>
          <w:rFonts w:ascii="Verdana" w:hAnsi="Verdana" w:cs="Arial"/>
          <w:sz w:val="16"/>
          <w:szCs w:val="16"/>
          <w:lang w:val="en-US"/>
        </w:rPr>
        <w:t xml:space="preserve"> emergency services are required as the responsibility for the site is theirs.</w:t>
      </w:r>
    </w:p>
    <w:p w14:paraId="5D1460C4" w14:textId="77777777" w:rsidR="00367732" w:rsidRPr="00A458ED" w:rsidRDefault="00367732" w:rsidP="004262F8">
      <w:pPr>
        <w:rPr>
          <w:rFonts w:ascii="Verdana" w:hAnsi="Verdana" w:cs="Arial"/>
          <w:sz w:val="16"/>
          <w:szCs w:val="16"/>
          <w:lang w:val="en-US"/>
        </w:rPr>
      </w:pPr>
    </w:p>
    <w:p w14:paraId="4803219E" w14:textId="77777777" w:rsidR="00367732" w:rsidRPr="00A458ED" w:rsidRDefault="00367732" w:rsidP="00367732">
      <w:pPr>
        <w:rPr>
          <w:rFonts w:ascii="Verdana" w:hAnsi="Verdana" w:cs="Arial"/>
          <w:b/>
          <w:bCs/>
          <w:sz w:val="16"/>
          <w:szCs w:val="16"/>
          <w:lang w:val="en-US"/>
        </w:rPr>
      </w:pPr>
      <w:r w:rsidRPr="00A458ED">
        <w:rPr>
          <w:rFonts w:ascii="Verdana" w:hAnsi="Verdana" w:cs="Arial"/>
          <w:b/>
          <w:bCs/>
          <w:sz w:val="16"/>
          <w:szCs w:val="16"/>
          <w:lang w:val="en-US"/>
        </w:rPr>
        <w:t xml:space="preserve">Referee Fees </w:t>
      </w:r>
    </w:p>
    <w:p w14:paraId="3B2D84FD" w14:textId="4D594125" w:rsidR="00367732" w:rsidRPr="00A458ED" w:rsidRDefault="00367732" w:rsidP="00367732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 xml:space="preserve">Referee fees for this season are the same as last year and are payable in cash prior to the </w:t>
      </w:r>
      <w:proofErr w:type="gramStart"/>
      <w:r w:rsidRPr="00A458ED">
        <w:rPr>
          <w:rFonts w:ascii="Verdana" w:hAnsi="Verdana" w:cs="Arial"/>
          <w:sz w:val="16"/>
          <w:szCs w:val="16"/>
          <w:lang w:val="en-US"/>
        </w:rPr>
        <w:t>kick off</w:t>
      </w:r>
      <w:proofErr w:type="gramEnd"/>
      <w:r w:rsidRPr="00A458ED">
        <w:rPr>
          <w:rFonts w:ascii="Verdana" w:hAnsi="Verdana" w:cs="Arial"/>
          <w:sz w:val="16"/>
          <w:szCs w:val="16"/>
          <w:lang w:val="en-US"/>
        </w:rPr>
        <w:t xml:space="preserve"> by the designated Home Team.</w:t>
      </w:r>
    </w:p>
    <w:p w14:paraId="5C53A88A" w14:textId="77777777" w:rsidR="00367732" w:rsidRPr="00A458ED" w:rsidRDefault="00367732" w:rsidP="00367732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Clubs may only pay online if agreed with the individual Referee in advance of the game.</w:t>
      </w:r>
    </w:p>
    <w:p w14:paraId="10758CAE" w14:textId="7E0DE8EA" w:rsidR="00367732" w:rsidRPr="00A458ED" w:rsidRDefault="00367732" w:rsidP="00367732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u7-u8 £20</w:t>
      </w:r>
    </w:p>
    <w:p w14:paraId="08A29AD3" w14:textId="77777777" w:rsidR="00367732" w:rsidRPr="00A458ED" w:rsidRDefault="00367732" w:rsidP="00367732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u9-u13 £25</w:t>
      </w:r>
    </w:p>
    <w:p w14:paraId="611A3930" w14:textId="77777777" w:rsidR="00367732" w:rsidRPr="00A458ED" w:rsidRDefault="00367732" w:rsidP="00367732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u14-u15 £30</w:t>
      </w:r>
    </w:p>
    <w:p w14:paraId="4610CA8B" w14:textId="77777777" w:rsidR="00367732" w:rsidRPr="00A458ED" w:rsidRDefault="00367732" w:rsidP="00367732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u16-u18 £35</w:t>
      </w:r>
    </w:p>
    <w:p w14:paraId="0D3703C0" w14:textId="77777777" w:rsidR="00367732" w:rsidRPr="00A458ED" w:rsidRDefault="00367732" w:rsidP="00367732">
      <w:pPr>
        <w:rPr>
          <w:rFonts w:ascii="Verdana" w:hAnsi="Verdana" w:cs="Arial"/>
          <w:sz w:val="16"/>
          <w:szCs w:val="16"/>
          <w:lang w:val="en-US"/>
        </w:rPr>
      </w:pPr>
      <w:r w:rsidRPr="00A458ED">
        <w:rPr>
          <w:rFonts w:ascii="Verdana" w:hAnsi="Verdana" w:cs="Arial"/>
          <w:sz w:val="16"/>
          <w:szCs w:val="16"/>
          <w:lang w:val="en-US"/>
        </w:rPr>
        <w:t>Ladies £45</w:t>
      </w:r>
    </w:p>
    <w:p w14:paraId="73E58A9A" w14:textId="77777777" w:rsidR="00367732" w:rsidRPr="00A458ED" w:rsidRDefault="00367732" w:rsidP="004262F8">
      <w:pPr>
        <w:rPr>
          <w:rFonts w:ascii="Verdana" w:hAnsi="Verdana" w:cs="Arial"/>
          <w:sz w:val="16"/>
          <w:szCs w:val="16"/>
          <w:lang w:val="en-US"/>
        </w:rPr>
      </w:pPr>
    </w:p>
    <w:p w14:paraId="0CA9A353" w14:textId="77777777" w:rsidR="00367732" w:rsidRPr="00A458ED" w:rsidRDefault="00367732" w:rsidP="00367732">
      <w:pPr>
        <w:ind w:right="567"/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Player Registration System</w:t>
      </w:r>
    </w:p>
    <w:p w14:paraId="62EB559B" w14:textId="2CF4F5DA" w:rsidR="00367732" w:rsidRPr="00A458ED" w:rsidRDefault="00367732" w:rsidP="00367732">
      <w:pPr>
        <w:ind w:right="567"/>
        <w:rPr>
          <w:rFonts w:ascii="Verdana" w:hAnsi="Verdana" w:cs="Arial"/>
          <w:sz w:val="16"/>
          <w:szCs w:val="16"/>
        </w:rPr>
      </w:pPr>
      <w:r w:rsidRPr="00A458ED">
        <w:rPr>
          <w:rFonts w:ascii="Verdana" w:hAnsi="Verdana" w:cs="Arial"/>
          <w:sz w:val="16"/>
          <w:szCs w:val="16"/>
        </w:rPr>
        <w:t xml:space="preserve">As from Season 2022-23 Player registrations are MANDATORY in the FA Player Registration System. Players MUST be registered in </w:t>
      </w:r>
      <w:r w:rsidR="009763B7" w:rsidRPr="00A458ED">
        <w:rPr>
          <w:rFonts w:ascii="Verdana" w:hAnsi="Verdana" w:cs="Arial"/>
          <w:sz w:val="16"/>
          <w:szCs w:val="16"/>
        </w:rPr>
        <w:t xml:space="preserve">PFF, formerly </w:t>
      </w:r>
      <w:r w:rsidRPr="00A458ED">
        <w:rPr>
          <w:rFonts w:ascii="Verdana" w:hAnsi="Verdana" w:cs="Arial"/>
          <w:sz w:val="16"/>
          <w:szCs w:val="16"/>
        </w:rPr>
        <w:t xml:space="preserve">WGS and approved by the Competition before becoming eligible to play in the Competition. </w:t>
      </w:r>
    </w:p>
    <w:p w14:paraId="79400CD2" w14:textId="77777777" w:rsidR="00367732" w:rsidRPr="00A458ED" w:rsidRDefault="00367732" w:rsidP="00367732">
      <w:pPr>
        <w:ind w:right="567"/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Squad Lists/ID</w:t>
      </w:r>
    </w:p>
    <w:p w14:paraId="2938DB9C" w14:textId="77777777" w:rsidR="00367732" w:rsidRPr="00A458ED" w:rsidRDefault="00367732" w:rsidP="00367732">
      <w:pPr>
        <w:ind w:right="567"/>
        <w:rPr>
          <w:rFonts w:ascii="Verdana" w:hAnsi="Verdana" w:cs="Arial"/>
          <w:sz w:val="16"/>
          <w:szCs w:val="16"/>
        </w:rPr>
      </w:pPr>
      <w:r w:rsidRPr="00A458ED">
        <w:rPr>
          <w:rFonts w:ascii="Verdana" w:hAnsi="Verdana" w:cs="Arial"/>
          <w:sz w:val="16"/>
          <w:szCs w:val="16"/>
        </w:rPr>
        <w:t>ALL Teams MUST have a copy (either paper or electronic) of their registered squad lists (c/w photos). This can be downloaded from WGS Club Portal and must be available as part of the ID checks pregame.</w:t>
      </w:r>
    </w:p>
    <w:p w14:paraId="054DCB2A" w14:textId="77777777" w:rsidR="00367732" w:rsidRPr="00A458ED" w:rsidRDefault="00367732" w:rsidP="00367732">
      <w:pPr>
        <w:ind w:right="567"/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U11 &amp; Under NO HEADING TRIAL</w:t>
      </w:r>
    </w:p>
    <w:p w14:paraId="5385F4F4" w14:textId="7FF1FFE7" w:rsidR="00EC4962" w:rsidRPr="00094BC0" w:rsidRDefault="00367732" w:rsidP="00367732">
      <w:pPr>
        <w:ind w:right="567"/>
        <w:rPr>
          <w:rFonts w:ascii="Verdana" w:hAnsi="Verdana" w:cs="Arial"/>
          <w:sz w:val="16"/>
          <w:szCs w:val="16"/>
        </w:rPr>
      </w:pPr>
      <w:r w:rsidRPr="00A458ED">
        <w:rPr>
          <w:rFonts w:ascii="Verdana" w:hAnsi="Verdana" w:cs="Arial"/>
          <w:sz w:val="16"/>
          <w:szCs w:val="16"/>
        </w:rPr>
        <w:t>For Season 24-25 U11 &amp; below will remain in the NO HEADING TRIAL. However, u12 teams and above may head the ball.</w:t>
      </w:r>
    </w:p>
    <w:p w14:paraId="4F779553" w14:textId="72B637C2" w:rsidR="00367732" w:rsidRPr="00A458ED" w:rsidRDefault="00367732" w:rsidP="00367732">
      <w:pPr>
        <w:ind w:right="567"/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Kick/Dribble Ins</w:t>
      </w:r>
    </w:p>
    <w:p w14:paraId="0C9C09C5" w14:textId="76AD5469" w:rsidR="00367732" w:rsidRPr="00A458ED" w:rsidRDefault="00367732" w:rsidP="00367732">
      <w:pPr>
        <w:ind w:right="567"/>
        <w:rPr>
          <w:rFonts w:ascii="Verdana" w:hAnsi="Verdana" w:cs="Arial"/>
          <w:sz w:val="16"/>
          <w:szCs w:val="16"/>
        </w:rPr>
      </w:pPr>
      <w:r w:rsidRPr="00A458ED">
        <w:rPr>
          <w:rFonts w:ascii="Verdana" w:hAnsi="Verdana" w:cs="Arial"/>
          <w:sz w:val="16"/>
          <w:szCs w:val="16"/>
        </w:rPr>
        <w:t>For season 24-25 u7/8/9 teams will replace throw ins with Kick in/Dribble ins as specified by the FA. This will extend to u10’s from season 25-26. Please ensure that you have a copy of the updated Mini Soccer Rulebook from the FA.</w:t>
      </w:r>
    </w:p>
    <w:p w14:paraId="0FFBB42F" w14:textId="77777777" w:rsidR="000747B1" w:rsidRPr="00A458ED" w:rsidRDefault="000747B1" w:rsidP="000747B1">
      <w:pPr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Mini Soccer use of Power Play</w:t>
      </w:r>
    </w:p>
    <w:p w14:paraId="463C3655" w14:textId="77777777" w:rsidR="000747B1" w:rsidRPr="00A458ED" w:rsidRDefault="000747B1" w:rsidP="000747B1">
      <w:pPr>
        <w:rPr>
          <w:rFonts w:ascii="Verdana" w:hAnsi="Verdana" w:cs="Arial"/>
          <w:sz w:val="16"/>
          <w:szCs w:val="16"/>
        </w:rPr>
      </w:pPr>
      <w:r w:rsidRPr="00A458ED">
        <w:rPr>
          <w:rFonts w:ascii="Verdana" w:hAnsi="Verdana" w:cs="Arial"/>
          <w:sz w:val="16"/>
          <w:szCs w:val="16"/>
        </w:rPr>
        <w:t>The DGLL Management Committee approved the use of Power Play for Mini Soccer games again this season and full details are available via the link below.</w:t>
      </w:r>
    </w:p>
    <w:p w14:paraId="215DF9B8" w14:textId="61A3AE60" w:rsidR="000747B1" w:rsidRPr="00A458ED" w:rsidRDefault="000747B1" w:rsidP="000747B1">
      <w:pPr>
        <w:rPr>
          <w:rFonts w:ascii="Verdana" w:hAnsi="Verdana"/>
          <w:sz w:val="16"/>
          <w:szCs w:val="16"/>
        </w:rPr>
      </w:pPr>
      <w:hyperlink r:id="rId6" w:history="1">
        <w:r w:rsidRPr="00A458ED">
          <w:rPr>
            <w:rStyle w:val="Hyperlink"/>
            <w:rFonts w:ascii="Verdana" w:hAnsi="Verdana"/>
            <w:sz w:val="16"/>
            <w:szCs w:val="16"/>
          </w:rPr>
          <w:t>https://dgll.tiny.us/Mini-Soccer-Handbook-2025</w:t>
        </w:r>
      </w:hyperlink>
    </w:p>
    <w:p w14:paraId="2D41C5E3" w14:textId="77777777" w:rsidR="000747B1" w:rsidRPr="00A458ED" w:rsidRDefault="000747B1" w:rsidP="000747B1">
      <w:pPr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Changes to the Laws of the Game</w:t>
      </w:r>
    </w:p>
    <w:p w14:paraId="7EB27CD6" w14:textId="160C82CE" w:rsidR="000747B1" w:rsidRPr="00A458ED" w:rsidRDefault="000747B1" w:rsidP="000747B1">
      <w:pPr>
        <w:rPr>
          <w:rFonts w:ascii="Verdana" w:hAnsi="Verdana" w:cs="Arial"/>
          <w:sz w:val="16"/>
          <w:szCs w:val="16"/>
        </w:rPr>
      </w:pPr>
      <w:hyperlink r:id="rId7" w:history="1">
        <w:r w:rsidRPr="00A458ED">
          <w:rPr>
            <w:rStyle w:val="Hyperlink"/>
            <w:rFonts w:ascii="Verdana" w:hAnsi="Verdana" w:cs="Arial"/>
            <w:sz w:val="16"/>
            <w:szCs w:val="16"/>
          </w:rPr>
          <w:t>https://www.theifab.com/law-changes/latest/</w:t>
        </w:r>
      </w:hyperlink>
    </w:p>
    <w:p w14:paraId="206C20CB" w14:textId="77777777" w:rsidR="000747B1" w:rsidRPr="00A458ED" w:rsidRDefault="000747B1" w:rsidP="000747B1">
      <w:pPr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Laws of the Game 2025-26</w:t>
      </w:r>
    </w:p>
    <w:p w14:paraId="61BF32EC" w14:textId="05FAB01C" w:rsidR="000747B1" w:rsidRPr="00094BC0" w:rsidRDefault="000747B1" w:rsidP="000747B1">
      <w:pPr>
        <w:rPr>
          <w:rFonts w:ascii="Verdana" w:hAnsi="Verdana"/>
          <w:sz w:val="16"/>
          <w:szCs w:val="16"/>
        </w:rPr>
      </w:pPr>
      <w:hyperlink r:id="rId8" w:history="1">
        <w:r w:rsidRPr="00A458ED">
          <w:rPr>
            <w:rStyle w:val="Hyperlink"/>
            <w:rFonts w:ascii="Verdana" w:hAnsi="Verdana"/>
            <w:sz w:val="16"/>
            <w:szCs w:val="16"/>
          </w:rPr>
          <w:t>https://downloads.theifab.com/downloads/laws-of-the-game-2025-26?l=en</w:t>
        </w:r>
      </w:hyperlink>
    </w:p>
    <w:p w14:paraId="7F11677D" w14:textId="77777777" w:rsidR="000747B1" w:rsidRPr="00A458ED" w:rsidRDefault="000747B1" w:rsidP="000747B1">
      <w:pPr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FA Handbook 2025-26</w:t>
      </w:r>
    </w:p>
    <w:p w14:paraId="22EB5DBB" w14:textId="38B44883" w:rsidR="000747B1" w:rsidRPr="00D51CC7" w:rsidRDefault="000747B1" w:rsidP="000747B1">
      <w:pPr>
        <w:rPr>
          <w:rFonts w:ascii="Verdana" w:hAnsi="Verdana" w:cs="Arial"/>
          <w:kern w:val="2"/>
          <w:sz w:val="16"/>
          <w:szCs w:val="16"/>
          <w14:ligatures w14:val="standardContextual"/>
        </w:rPr>
      </w:pPr>
      <w:hyperlink r:id="rId9" w:history="1">
        <w:r w:rsidRPr="00A458ED">
          <w:rPr>
            <w:rStyle w:val="Hyperlink"/>
            <w:rFonts w:ascii="Verdana" w:hAnsi="Verdana" w:cs="Arial"/>
            <w:sz w:val="16"/>
            <w:szCs w:val="16"/>
          </w:rPr>
          <w:t>https://www.thefa.com/football-rules-governance/lawsandrules/fa-handbook</w:t>
        </w:r>
      </w:hyperlink>
    </w:p>
    <w:p w14:paraId="3A779B5C" w14:textId="77777777" w:rsidR="000747B1" w:rsidRPr="00A458ED" w:rsidRDefault="000747B1" w:rsidP="000747B1">
      <w:pPr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DGLL Website</w:t>
      </w:r>
    </w:p>
    <w:p w14:paraId="43E033E8" w14:textId="42C57FE3" w:rsidR="000747B1" w:rsidRPr="00A458ED" w:rsidRDefault="000747B1" w:rsidP="000747B1">
      <w:pPr>
        <w:rPr>
          <w:rFonts w:ascii="Verdana" w:hAnsi="Verdana" w:cs="Arial"/>
          <w:sz w:val="16"/>
          <w:szCs w:val="16"/>
        </w:rPr>
      </w:pPr>
      <w:hyperlink r:id="rId10" w:history="1">
        <w:r w:rsidRPr="00A458ED">
          <w:rPr>
            <w:rStyle w:val="Hyperlink"/>
            <w:rFonts w:ascii="Verdana" w:hAnsi="Verdana" w:cs="Arial"/>
            <w:sz w:val="16"/>
            <w:szCs w:val="16"/>
          </w:rPr>
          <w:t>https://dgll.co.uk/</w:t>
        </w:r>
      </w:hyperlink>
    </w:p>
    <w:p w14:paraId="0B34232D" w14:textId="77777777" w:rsidR="000747B1" w:rsidRPr="00A458ED" w:rsidRDefault="000747B1" w:rsidP="000747B1">
      <w:pPr>
        <w:rPr>
          <w:rFonts w:ascii="Verdana" w:hAnsi="Verdana" w:cs="Arial"/>
          <w:b/>
          <w:bCs/>
          <w:sz w:val="16"/>
          <w:szCs w:val="16"/>
        </w:rPr>
      </w:pPr>
      <w:r w:rsidRPr="00A458ED">
        <w:rPr>
          <w:rFonts w:ascii="Verdana" w:hAnsi="Verdana" w:cs="Arial"/>
          <w:b/>
          <w:bCs/>
          <w:sz w:val="16"/>
          <w:szCs w:val="16"/>
        </w:rPr>
        <w:t>DGLL Full Time page</w:t>
      </w:r>
    </w:p>
    <w:p w14:paraId="6A362B4B" w14:textId="77777777" w:rsidR="000747B1" w:rsidRPr="00A458ED" w:rsidRDefault="000747B1" w:rsidP="000747B1">
      <w:pPr>
        <w:rPr>
          <w:rFonts w:ascii="Verdana" w:hAnsi="Verdana" w:cs="Arial"/>
          <w:sz w:val="16"/>
          <w:szCs w:val="16"/>
          <w:u w:val="single"/>
        </w:rPr>
      </w:pPr>
      <w:hyperlink r:id="rId11" w:history="1">
        <w:r w:rsidRPr="00A458ED">
          <w:rPr>
            <w:rStyle w:val="Hyperlink"/>
            <w:rFonts w:ascii="Verdana" w:hAnsi="Verdana" w:cs="Arial"/>
            <w:sz w:val="16"/>
            <w:szCs w:val="16"/>
          </w:rPr>
          <w:t>https://fulltime.thefa.com/index.html?league=7061155</w:t>
        </w:r>
      </w:hyperlink>
    </w:p>
    <w:p w14:paraId="7C026878" w14:textId="77777777" w:rsidR="00367732" w:rsidRPr="00A458ED" w:rsidRDefault="00367732" w:rsidP="00367732">
      <w:pPr>
        <w:rPr>
          <w:rFonts w:ascii="Verdana" w:hAnsi="Verdana" w:cs="Arial"/>
          <w:b/>
          <w:bCs/>
          <w:sz w:val="16"/>
          <w:szCs w:val="16"/>
          <w:lang w:val="en-US"/>
        </w:rPr>
      </w:pPr>
    </w:p>
    <w:p w14:paraId="036EAC93" w14:textId="77777777" w:rsidR="00367732" w:rsidRPr="00A458ED" w:rsidRDefault="00367732" w:rsidP="00367732">
      <w:pPr>
        <w:rPr>
          <w:rFonts w:ascii="Verdana" w:hAnsi="Verdana" w:cs="Arial"/>
          <w:sz w:val="16"/>
          <w:szCs w:val="16"/>
          <w:lang w:val="en-US"/>
        </w:rPr>
      </w:pPr>
    </w:p>
    <w:p w14:paraId="47DF22F2" w14:textId="77777777" w:rsidR="00367732" w:rsidRPr="00A458ED" w:rsidRDefault="00367732" w:rsidP="00367732">
      <w:pPr>
        <w:rPr>
          <w:rFonts w:ascii="Verdana" w:hAnsi="Verdana" w:cs="Arial"/>
          <w:b/>
          <w:bCs/>
          <w:sz w:val="16"/>
          <w:szCs w:val="16"/>
          <w:lang w:val="en-US"/>
        </w:rPr>
      </w:pPr>
    </w:p>
    <w:p w14:paraId="6081DC09" w14:textId="77777777" w:rsidR="005E6AE9" w:rsidRPr="00A458ED" w:rsidRDefault="005E6AE9" w:rsidP="005E6AE9">
      <w:pPr>
        <w:rPr>
          <w:rFonts w:ascii="Verdana" w:hAnsi="Verdana" w:cs="Arial"/>
          <w:sz w:val="16"/>
          <w:szCs w:val="16"/>
          <w:lang w:val="en-US"/>
        </w:rPr>
      </w:pPr>
    </w:p>
    <w:sectPr w:rsidR="005E6AE9" w:rsidRPr="00A458ED" w:rsidSect="008D6835">
      <w:pgSz w:w="11906" w:h="16838"/>
      <w:pgMar w:top="1440" w:right="1440" w:bottom="6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1"/>
    <w:rsid w:val="00042971"/>
    <w:rsid w:val="000747B1"/>
    <w:rsid w:val="00094BC0"/>
    <w:rsid w:val="000D60F0"/>
    <w:rsid w:val="001063E3"/>
    <w:rsid w:val="001667F8"/>
    <w:rsid w:val="001A4C63"/>
    <w:rsid w:val="001F1D1A"/>
    <w:rsid w:val="0024551F"/>
    <w:rsid w:val="00356C4C"/>
    <w:rsid w:val="00367732"/>
    <w:rsid w:val="003E4490"/>
    <w:rsid w:val="003E52A2"/>
    <w:rsid w:val="003F0EF8"/>
    <w:rsid w:val="004262F8"/>
    <w:rsid w:val="00467EC9"/>
    <w:rsid w:val="00486BA9"/>
    <w:rsid w:val="00497003"/>
    <w:rsid w:val="00575B2C"/>
    <w:rsid w:val="00595033"/>
    <w:rsid w:val="005E6AE9"/>
    <w:rsid w:val="00634A8E"/>
    <w:rsid w:val="00667479"/>
    <w:rsid w:val="00675855"/>
    <w:rsid w:val="00682730"/>
    <w:rsid w:val="006E6974"/>
    <w:rsid w:val="0071126E"/>
    <w:rsid w:val="00722D89"/>
    <w:rsid w:val="007308E5"/>
    <w:rsid w:val="007326B2"/>
    <w:rsid w:val="00746B4A"/>
    <w:rsid w:val="00756B49"/>
    <w:rsid w:val="007E31FB"/>
    <w:rsid w:val="007F1F7F"/>
    <w:rsid w:val="007F29A1"/>
    <w:rsid w:val="00885A28"/>
    <w:rsid w:val="008D6548"/>
    <w:rsid w:val="008D6835"/>
    <w:rsid w:val="009763B7"/>
    <w:rsid w:val="009B023E"/>
    <w:rsid w:val="009C02DE"/>
    <w:rsid w:val="009D62BE"/>
    <w:rsid w:val="00A432FA"/>
    <w:rsid w:val="00A458ED"/>
    <w:rsid w:val="00AB20FB"/>
    <w:rsid w:val="00AE2450"/>
    <w:rsid w:val="00B07711"/>
    <w:rsid w:val="00B10F1C"/>
    <w:rsid w:val="00B54807"/>
    <w:rsid w:val="00B7603A"/>
    <w:rsid w:val="00B8311F"/>
    <w:rsid w:val="00BC5312"/>
    <w:rsid w:val="00BD6BB5"/>
    <w:rsid w:val="00C21530"/>
    <w:rsid w:val="00C2468A"/>
    <w:rsid w:val="00C432DE"/>
    <w:rsid w:val="00CC206D"/>
    <w:rsid w:val="00CC6966"/>
    <w:rsid w:val="00D41B36"/>
    <w:rsid w:val="00D44566"/>
    <w:rsid w:val="00D51CC7"/>
    <w:rsid w:val="00D81E4D"/>
    <w:rsid w:val="00D93974"/>
    <w:rsid w:val="00E11FC5"/>
    <w:rsid w:val="00E35679"/>
    <w:rsid w:val="00E90D51"/>
    <w:rsid w:val="00E96AC2"/>
    <w:rsid w:val="00EC4962"/>
    <w:rsid w:val="00F165AE"/>
    <w:rsid w:val="00F35E77"/>
    <w:rsid w:val="00F4233E"/>
    <w:rsid w:val="00F75BE4"/>
    <w:rsid w:val="00FB0FA1"/>
    <w:rsid w:val="00FB23BD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B40F"/>
  <w15:chartTrackingRefBased/>
  <w15:docId w15:val="{368C99ED-4F57-4995-8E73-3FB26590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A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s.theifab.com/downloads/laws-of-the-game-2025-26?l=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eifab.com/law-changes/lates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gll.tiny.us/Mini-Soccer-Handbook-2025" TargetMode="External"/><Relationship Id="rId11" Type="http://schemas.openxmlformats.org/officeDocument/2006/relationships/hyperlink" Target="https://fulltime.thefa.com/index.html?league=7061155" TargetMode="External"/><Relationship Id="rId5" Type="http://schemas.openxmlformats.org/officeDocument/2006/relationships/hyperlink" Target="https://app.leisureunited.com/Home/Start" TargetMode="External"/><Relationship Id="rId10" Type="http://schemas.openxmlformats.org/officeDocument/2006/relationships/hyperlink" Target="https://dgll.co.uk/" TargetMode="External"/><Relationship Id="rId4" Type="http://schemas.openxmlformats.org/officeDocument/2006/relationships/hyperlink" Target="https://www.inderby.org.uk/about/how-to-find-us/" TargetMode="External"/><Relationship Id="rId9" Type="http://schemas.openxmlformats.org/officeDocument/2006/relationships/hyperlink" Target="https://www.thefa.com/football-rules-governance/lawsandrules/fa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Dawson</dc:creator>
  <cp:keywords/>
  <dc:description/>
  <cp:lastModifiedBy>Alan Dawson</cp:lastModifiedBy>
  <cp:revision>2</cp:revision>
  <dcterms:created xsi:type="dcterms:W3CDTF">2025-08-23T12:42:00Z</dcterms:created>
  <dcterms:modified xsi:type="dcterms:W3CDTF">2025-08-23T12:42:00Z</dcterms:modified>
</cp:coreProperties>
</file>